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A209F" w14:textId="77777777" w:rsidR="00C316C6" w:rsidRPr="00A86C51" w:rsidRDefault="00ED4115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724B0" wp14:editId="6D973F50">
                <wp:simplePos x="0" y="0"/>
                <wp:positionH relativeFrom="margin">
                  <wp:align>center</wp:align>
                </wp:positionH>
                <wp:positionV relativeFrom="paragraph">
                  <wp:posOffset>-490855</wp:posOffset>
                </wp:positionV>
                <wp:extent cx="1476375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AE4997" w14:textId="77777777" w:rsidR="00ED4115" w:rsidRPr="00E77C38" w:rsidRDefault="00ED4115" w:rsidP="00ED4115">
                            <w:pPr>
                              <w:ind w:left="1" w:hanging="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77C3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2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65pt;width:116.25pt;height:3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" filled="f" stroked="f" strokeweight=".5pt">
                <v:textbox>
                  <w:txbxContent>
                    <w:p w14:paraId="71AE4997" w14:textId="77777777" w:rsidR="00ED4115" w:rsidRPr="00E77C38" w:rsidRDefault="00ED4115" w:rsidP="00ED4115">
                      <w:pPr>
                        <w:ind w:left="1" w:hanging="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E77C38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268D7" w14:textId="77777777" w:rsidR="00C316C6" w:rsidRPr="00A86C51" w:rsidRDefault="00E9412D">
      <w:pPr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5E64D5EC" wp14:editId="5D6FB44C">
            <wp:simplePos x="0" y="0"/>
            <wp:positionH relativeFrom="column">
              <wp:posOffset>2272665</wp:posOffset>
            </wp:positionH>
            <wp:positionV relativeFrom="paragraph">
              <wp:posOffset>-259080</wp:posOffset>
            </wp:positionV>
            <wp:extent cx="1080135" cy="1080135"/>
            <wp:effectExtent l="0" t="0" r="5715" b="571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 preferRelativeResize="0"/>
                  </pic:nvPicPr>
                  <pic:blipFill>
                    <a:blip r:embed="rId8"/>
                    <a:srcRect t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5CBFA6" w14:textId="77777777"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D30F7FB" w14:textId="77777777"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A62642" w14:textId="77777777" w:rsidR="00C316C6" w:rsidRPr="00A86C51" w:rsidRDefault="00C316C6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3169627" w14:textId="77777777"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คำสั่งมหาวิทยาลัยเทคโนโลยีราชมงคลตะวันออก </w:t>
      </w:r>
    </w:p>
    <w:p w14:paraId="748B50BF" w14:textId="77777777"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ที่</w:t>
      </w:r>
      <w:r w:rsidR="009C2E0E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.........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/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470A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</w:t>
      </w:r>
    </w:p>
    <w:p w14:paraId="1FA5B5E3" w14:textId="77777777" w:rsidR="00C316C6" w:rsidRPr="00A86C51" w:rsidRDefault="00E9412D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เรื่อง</w:t>
      </w:r>
      <w:r w:rsidR="00F312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 xml:space="preserve"> </w:t>
      </w:r>
      <w:r w:rsidR="00ED4115" w:rsidRPr="00DA58E1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แต่งตั้งคณะกรรมการซื้อหรือจ้างโดยวิธีเฉพาะเจาะจง และคณะกรรมการตรวจรับพัสดุ</w:t>
      </w:r>
    </w:p>
    <w:p w14:paraId="333F7ABD" w14:textId="397758AB" w:rsidR="00C316C6" w:rsidRPr="00A86C51" w:rsidRDefault="00E9412D" w:rsidP="00A86C51">
      <w:pPr>
        <w:spacing w:line="240" w:lineRule="auto"/>
        <w:ind w:left="0" w:hanging="3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สำหรับการ</w:t>
      </w:r>
      <w:r w:rsidR="00540E21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ซื้อ/</w:t>
      </w:r>
      <w:r w:rsidR="007B01C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จ้าง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............................................................................จำนว</w:t>
      </w:r>
      <w:r w:rsid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น............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โดยวิธีเฉพาะเจาะจง</w:t>
      </w:r>
      <w:r w:rsidRPr="00A86C51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2554841F" w14:textId="77777777" w:rsidR="00BC526C" w:rsidRPr="00F312A2" w:rsidRDefault="00E9412D" w:rsidP="00F312A2">
      <w:pPr>
        <w:spacing w:before="120" w:after="120" w:line="240" w:lineRule="auto"/>
        <w:ind w:left="0" w:hanging="3"/>
        <w:jc w:val="center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A86C51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--------------------------------------------------------------------</w:t>
      </w:r>
    </w:p>
    <w:p w14:paraId="365D5C79" w14:textId="65EE4118" w:rsidR="00A470A2" w:rsidRDefault="00A470A2" w:rsidP="00ED4115">
      <w:pPr>
        <w:spacing w:after="120" w:line="240" w:lineRule="auto"/>
        <w:ind w:leftChars="0" w:left="0" w:firstLineChars="0" w:firstLine="992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Hlk175836091"/>
      <w:r>
        <w:rPr>
          <w:rFonts w:ascii="TH SarabunIT๙" w:hAnsi="TH SarabunIT๙" w:cs="TH SarabunIT๙" w:hint="cs"/>
          <w:sz w:val="32"/>
          <w:szCs w:val="32"/>
          <w:cs/>
        </w:rPr>
        <w:t>ด้วยมหาวิทยาลัยเทคโนโลยีราชมงคลตะวันออก มีความประสงค์จะ</w:t>
      </w:r>
      <w:r w:rsidR="00540E21">
        <w:rPr>
          <w:rFonts w:ascii="TH SarabunIT๙" w:hAnsi="TH SarabunIT๙" w:cs="TH SarabunIT๙" w:hint="cs"/>
          <w:sz w:val="32"/>
          <w:szCs w:val="32"/>
          <w:cs/>
        </w:rPr>
        <w:t>ซื้อ/</w:t>
      </w:r>
      <w:r w:rsidR="00ED4115">
        <w:rPr>
          <w:rFonts w:ascii="TH SarabunIT๙" w:hAnsi="TH SarabunIT๙" w:cs="TH SarabunIT๙" w:hint="cs"/>
          <w:sz w:val="32"/>
          <w:szCs w:val="32"/>
          <w:cs/>
        </w:rPr>
        <w:t>จ้าง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A86C5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 โดยวิธีเฉพาะเจาะจง</w:t>
      </w:r>
      <w:r w:rsidRPr="00A86C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</w:t>
      </w:r>
      <w:r w:rsidRPr="00A86C51">
        <w:rPr>
          <w:rFonts w:ascii="TH SarabunIT๙" w:hAnsi="TH SarabunIT๙" w:cs="TH SarabunIT๙"/>
          <w:sz w:val="32"/>
          <w:szCs w:val="32"/>
          <w:cs/>
        </w:rPr>
        <w:t>เป็นไปตามระเบียบกระทรวงการคลังว่าด้วยการจัดซื้อจัดจ้างและการบริหารพัสดุภาครัฐ พ.ศ.</w:t>
      </w:r>
      <w:r w:rsidRPr="00322AE7">
        <w:rPr>
          <w:rFonts w:ascii="TH SarabunIT๙" w:hAnsi="TH SarabunIT๙" w:cs="TH SarabunIT๙"/>
          <w:sz w:val="32"/>
          <w:szCs w:val="32"/>
          <w:cs/>
        </w:rPr>
        <w:t xml:space="preserve">๒๕๖๐ </w:t>
      </w:r>
      <w:r w:rsidR="00E77C38"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*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ประกอบกับคำสั่ง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>มหาวิทยาลัยเทคโนโลยีราชมงคลตะวันออ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ก           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 xml:space="preserve">ที่ 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>/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...........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ลงวันที่ 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..........................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>เรื่อง มอบอำนาจให้</w:t>
      </w:r>
      <w:r w:rsidRPr="00E77C38">
        <w:rPr>
          <w:rFonts w:ascii="TH SarabunIT๙" w:hAnsi="TH SarabunIT๙" w:cs="TH SarabunIT๙" w:hint="cs"/>
          <w:sz w:val="32"/>
          <w:szCs w:val="32"/>
          <w:u w:val="single"/>
          <w:cs/>
        </w:rPr>
        <w:t>รักษาราชการแทนรองอธิการบดี</w:t>
      </w:r>
      <w:r w:rsidRPr="00E77C38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กำกับการบริหาร สั่ง และปฏิบัติราชการแทนอธิการบดี</w:t>
      </w:r>
      <w:r w:rsidR="0065400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ข้อ ..........................</w:t>
      </w:r>
      <w:r w:rsidRPr="00322AE7">
        <w:rPr>
          <w:rFonts w:ascii="TH SarabunIT๙" w:hAnsi="TH SarabunIT๙" w:cs="TH SarabunIT๙"/>
          <w:sz w:val="32"/>
          <w:szCs w:val="32"/>
          <w:cs/>
        </w:rPr>
        <w:t xml:space="preserve"> จึงขอแต่งตั้งรายชื่อต่อไปนี้เป็</w:t>
      </w:r>
      <w:r w:rsidRPr="00322AE7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322AE7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ED4115">
        <w:rPr>
          <w:rFonts w:ascii="TH SarabunIT๙" w:hAnsi="TH SarabunIT๙" w:cs="TH SarabunIT๙" w:hint="cs"/>
          <w:sz w:val="32"/>
          <w:szCs w:val="32"/>
          <w:cs/>
        </w:rPr>
        <w:t>ซื้อหรือจ้างโดยวิธีเฉพาะเจาะจง แ</w:t>
      </w:r>
      <w:r w:rsidRPr="00322AE7">
        <w:rPr>
          <w:rFonts w:ascii="TH SarabunIT๙" w:hAnsi="TH SarabunIT๙" w:cs="TH SarabunIT๙" w:hint="cs"/>
          <w:sz w:val="32"/>
          <w:szCs w:val="32"/>
          <w:cs/>
        </w:rPr>
        <w:t>ละคณะกรรมการตรวจรั</w:t>
      </w:r>
      <w:bookmarkStart w:id="1" w:name="_GoBack"/>
      <w:bookmarkEnd w:id="1"/>
      <w:r w:rsidRPr="00322AE7">
        <w:rPr>
          <w:rFonts w:ascii="TH SarabunIT๙" w:hAnsi="TH SarabunIT๙" w:cs="TH SarabunIT๙" w:hint="cs"/>
          <w:sz w:val="32"/>
          <w:szCs w:val="32"/>
          <w:cs/>
        </w:rPr>
        <w:t>บพัสดุ</w:t>
      </w:r>
      <w:r w:rsidRPr="00322AE7"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 </w:t>
      </w:r>
      <w:r w:rsidRPr="00322AE7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สำหรับ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การ</w:t>
      </w:r>
      <w:r w:rsidR="00ED4115"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จ้าง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A86C5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.................... โดยวิธีเฉพาะเจาะจง</w:t>
      </w:r>
    </w:p>
    <w:p w14:paraId="36B1652D" w14:textId="77777777" w:rsidR="00A470A2" w:rsidRPr="00485BFD" w:rsidRDefault="00A470A2" w:rsidP="00A470A2">
      <w:pPr>
        <w:ind w:leftChars="0" w:left="0" w:firstLineChars="0"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BFD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ซื้อหรือจ้างโดยวิธีเฉพาะเจาะจง</w:t>
      </w:r>
      <w:r w:rsidRPr="00485B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E83334F" w14:textId="77777777"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๑.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ประธานกรรมการ</w:t>
      </w:r>
    </w:p>
    <w:p w14:paraId="1A542DE0" w14:textId="77777777"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๒.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กรรมการ</w:t>
      </w:r>
    </w:p>
    <w:p w14:paraId="2A70AB7D" w14:textId="77777777" w:rsidR="00A470A2" w:rsidRDefault="00A470A2" w:rsidP="00A470A2">
      <w:pPr>
        <w:spacing w:after="120"/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๓.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ก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>รรมการ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และเลขานุการ</w:t>
      </w:r>
    </w:p>
    <w:p w14:paraId="3F6FAE55" w14:textId="77777777" w:rsidR="00A470A2" w:rsidRPr="000A42AE" w:rsidRDefault="00A470A2" w:rsidP="00A470A2">
      <w:pPr>
        <w:ind w:leftChars="0" w:left="-6" w:firstLineChars="0" w:firstLine="857"/>
        <w:jc w:val="thaiDistribute"/>
        <w:rPr>
          <w:rFonts w:ascii="TH SarabunIT๙" w:eastAsia="MS Mincho" w:hAnsi="TH SarabunIT๙" w:cs="TH SarabunIT๙"/>
          <w:b/>
          <w:bCs/>
          <w:color w:val="000000"/>
          <w:sz w:val="32"/>
          <w:szCs w:val="32"/>
        </w:rPr>
      </w:pPr>
      <w:r w:rsidRPr="000A42A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หน้าที่และอำนาจ ดังนี้</w:t>
      </w:r>
      <w:bookmarkEnd w:id="0"/>
    </w:p>
    <w:p w14:paraId="3A7FB724" w14:textId="77777777" w:rsidR="00ED4115" w:rsidRDefault="00ED4115" w:rsidP="00ED4115">
      <w:pPr>
        <w:tabs>
          <w:tab w:val="left" w:pos="1418"/>
          <w:tab w:val="left" w:pos="1985"/>
          <w:tab w:val="left" w:pos="2127"/>
        </w:tabs>
        <w:ind w:left="0" w:hanging="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58E1">
        <w:rPr>
          <w:rFonts w:ascii="TH SarabunIT๙" w:hAnsi="TH SarabunIT๙" w:cs="TH SarabunIT๙"/>
          <w:sz w:val="32"/>
          <w:szCs w:val="32"/>
          <w:cs/>
        </w:rPr>
        <w:t>๑. พิจารณาคุณสมบัติของผู้ประกอบการที่มายื่นข้อเสนอให้เป็นไปตามเงื่อนไขที่กำหนดในหนังสือเชิญชวน</w:t>
      </w:r>
    </w:p>
    <w:p w14:paraId="50A1A5C3" w14:textId="77777777" w:rsidR="00ED4115" w:rsidRDefault="00ED4115" w:rsidP="00ED4115">
      <w:pPr>
        <w:tabs>
          <w:tab w:val="left" w:pos="1418"/>
          <w:tab w:val="left" w:pos="1985"/>
          <w:tab w:val="left" w:pos="2127"/>
        </w:tabs>
        <w:ind w:left="0" w:hanging="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58E1">
        <w:rPr>
          <w:rFonts w:ascii="TH SarabunIT๙" w:hAnsi="TH SarabunIT๙" w:cs="TH SarabunIT๙"/>
          <w:sz w:val="32"/>
          <w:szCs w:val="32"/>
          <w:cs/>
        </w:rPr>
        <w:t>๒. พิจารณาคัดเลือกผู้ประกอบการตามหลักเกณฑ์การพิจารณาข้อเสนอที่กำหนดไว้ในหนังสือเชิญชวน</w:t>
      </w:r>
    </w:p>
    <w:p w14:paraId="646100D4" w14:textId="77777777" w:rsidR="00ED4115" w:rsidRDefault="00ED4115" w:rsidP="00ED4115">
      <w:pPr>
        <w:tabs>
          <w:tab w:val="left" w:pos="0"/>
          <w:tab w:val="left" w:pos="1985"/>
          <w:tab w:val="left" w:pos="2127"/>
        </w:tabs>
        <w:ind w:left="1418" w:hangingChars="444" w:hanging="142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A58E1">
        <w:rPr>
          <w:rFonts w:ascii="TH SarabunIT๙" w:hAnsi="TH SarabunIT๙" w:cs="TH SarabunIT๙"/>
          <w:sz w:val="32"/>
          <w:szCs w:val="32"/>
          <w:cs/>
        </w:rPr>
        <w:t>๓. รายงานผลการพิจารณาและเสนอความเห็นต่อหัวหน้าหน่วยงานของรัฐ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7869C0CB" w14:textId="77777777" w:rsidR="00ED4115" w:rsidRDefault="00ED4115" w:rsidP="00ED4115">
      <w:pPr>
        <w:tabs>
          <w:tab w:val="left" w:pos="0"/>
          <w:tab w:val="left" w:pos="1985"/>
          <w:tab w:val="left" w:pos="2127"/>
        </w:tabs>
        <w:ind w:leftChars="102" w:left="286" w:firstLineChars="176" w:firstLine="563"/>
        <w:jc w:val="thaiDistribute"/>
        <w:rPr>
          <w:rFonts w:ascii="TH SarabunIT๙" w:hAnsi="TH SarabunIT๙" w:cs="TH SarabunIT๙"/>
          <w:sz w:val="32"/>
          <w:szCs w:val="32"/>
        </w:rPr>
      </w:pPr>
      <w:r w:rsidRPr="00DA58E1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กำหนดระยะเวลาในการพิจารณาผลการเสนอราคาให้แล้วเสร็จภายใน 5 วันทำการ </w:t>
      </w:r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r w:rsidRPr="00DA58E1">
        <w:rPr>
          <w:rFonts w:ascii="TH SarabunIT๙" w:hAnsi="TH SarabunIT๙" w:cs="TH SarabunIT๙"/>
          <w:sz w:val="32"/>
          <w:szCs w:val="32"/>
          <w:cs/>
        </w:rPr>
        <w:t>บถัดจากวันเสนอราคา</w:t>
      </w:r>
    </w:p>
    <w:p w14:paraId="0C162EA6" w14:textId="77777777" w:rsidR="00A470A2" w:rsidRPr="00ED4115" w:rsidRDefault="00A470A2" w:rsidP="00A470A2">
      <w:pPr>
        <w:spacing w:before="120" w:line="240" w:lineRule="auto"/>
        <w:ind w:leftChars="0" w:left="0" w:firstLineChars="221" w:firstLine="710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ED4115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คณะกรรมการ</w:t>
      </w:r>
      <w:r w:rsidR="00ED4115" w:rsidRPr="00ED4115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>ตรวจรับพัสดุ</w:t>
      </w:r>
    </w:p>
    <w:p w14:paraId="4A08565E" w14:textId="77777777"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ab/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๑.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ประธานกรรมการ</w:t>
      </w:r>
    </w:p>
    <w:p w14:paraId="3CE6399A" w14:textId="77777777" w:rsidR="00A470A2" w:rsidRPr="00544FE7" w:rsidRDefault="00A470A2" w:rsidP="00A470A2">
      <w:pPr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๒.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  <w:t>กรรมการ</w:t>
      </w:r>
    </w:p>
    <w:p w14:paraId="673CA089" w14:textId="77777777" w:rsidR="00A470A2" w:rsidRDefault="00A470A2" w:rsidP="00A470A2">
      <w:pPr>
        <w:spacing w:after="120"/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๓. 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.......................</w:t>
      </w:r>
      <w:r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ก</w:t>
      </w:r>
      <w:r w:rsidRPr="00544FE7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>รรมการ</w:t>
      </w: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และเลขานุการ</w:t>
      </w:r>
    </w:p>
    <w:p w14:paraId="1BE78E93" w14:textId="77777777" w:rsidR="00ED4115" w:rsidRDefault="00ED4115" w:rsidP="00A470A2">
      <w:pPr>
        <w:spacing w:after="120"/>
        <w:ind w:leftChars="0" w:left="-6" w:firstLineChars="0" w:firstLine="1424"/>
        <w:jc w:val="thaiDistribute"/>
        <w:rPr>
          <w:rFonts w:ascii="TH SarabunIT๙" w:eastAsia="MS Mincho" w:hAnsi="TH SarabunIT๙" w:cs="TH SarabunIT๙"/>
          <w:color w:val="000000"/>
          <w:sz w:val="32"/>
          <w:szCs w:val="32"/>
        </w:rPr>
      </w:pPr>
    </w:p>
    <w:p w14:paraId="1D5558F9" w14:textId="6E689FA9" w:rsidR="006A7729" w:rsidRDefault="00654005" w:rsidP="00ED4115">
      <w:pPr>
        <w:spacing w:after="120"/>
        <w:ind w:leftChars="0" w:left="-6" w:firstLineChars="0" w:firstLine="1424"/>
        <w:jc w:val="right"/>
        <w:rPr>
          <w:rFonts w:ascii="TH SarabunIT๙" w:eastAsia="MS Mincho" w:hAnsi="TH SarabunIT๙" w:cs="TH SarabunIT๙"/>
          <w:color w:val="000000"/>
          <w:sz w:val="32"/>
          <w:szCs w:val="32"/>
        </w:rPr>
      </w:pP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t>ให้คณะกรรมการ...</w:t>
      </w:r>
    </w:p>
    <w:p w14:paraId="6E430B71" w14:textId="77777777" w:rsidR="00ED4115" w:rsidRPr="006A7729" w:rsidRDefault="006A7729" w:rsidP="006A7729">
      <w:pPr>
        <w:spacing w:after="120"/>
        <w:ind w:leftChars="0" w:left="-6" w:firstLineChars="0" w:firstLine="290"/>
        <w:jc w:val="center"/>
        <w:rPr>
          <w:rFonts w:ascii="TH SarabunIT๙" w:eastAsia="MS Mincho" w:hAnsi="TH SarabunIT๙" w:cs="TH SarabunIT๙"/>
          <w:b/>
          <w:bCs/>
          <w:color w:val="000000"/>
          <w:sz w:val="32"/>
          <w:szCs w:val="32"/>
        </w:rPr>
      </w:pPr>
      <w:r w:rsidRPr="006A7729">
        <w:rPr>
          <w:rFonts w:ascii="TH SarabunIT๙" w:eastAsia="MS Mincho" w:hAnsi="TH SarabunIT๙" w:cs="TH SarabunIT๙" w:hint="cs"/>
          <w:b/>
          <w:bCs/>
          <w:color w:val="000000"/>
          <w:sz w:val="32"/>
          <w:szCs w:val="32"/>
          <w:cs/>
        </w:rPr>
        <w:t>* กรณีมี</w:t>
      </w:r>
      <w:r w:rsidRPr="006A7729">
        <w:rPr>
          <w:rFonts w:ascii="TH SarabunIT๙" w:eastAsia="MS Mincho" w:hAnsi="TH SarabunIT๙" w:cs="TH SarabunIT๙"/>
          <w:b/>
          <w:bCs/>
          <w:color w:val="000000"/>
          <w:sz w:val="32"/>
          <w:szCs w:val="32"/>
          <w:cs/>
        </w:rPr>
        <w:t>มอบ</w:t>
      </w:r>
      <w:proofErr w:type="spellStart"/>
      <w:r w:rsidRPr="006A7729">
        <w:rPr>
          <w:rFonts w:ascii="TH SarabunIT๙" w:eastAsia="MS Mincho" w:hAnsi="TH SarabunIT๙" w:cs="TH SarabunIT๙"/>
          <w:b/>
          <w:bCs/>
          <w:color w:val="000000"/>
          <w:sz w:val="32"/>
          <w:szCs w:val="32"/>
          <w:cs/>
        </w:rPr>
        <w:t>อํานาจ</w:t>
      </w:r>
      <w:proofErr w:type="spellEnd"/>
      <w:r w:rsidRPr="006A7729">
        <w:rPr>
          <w:rFonts w:ascii="TH SarabunIT๙" w:eastAsia="MS Mincho" w:hAnsi="TH SarabunIT๙" w:cs="TH SarabunIT๙"/>
          <w:b/>
          <w:bCs/>
          <w:color w:val="000000"/>
          <w:sz w:val="32"/>
          <w:szCs w:val="32"/>
          <w:cs/>
        </w:rPr>
        <w:t xml:space="preserve">ให้รักษาราชการแทนรองอธิการบดี </w:t>
      </w:r>
      <w:proofErr w:type="spellStart"/>
      <w:r w:rsidRPr="006A7729">
        <w:rPr>
          <w:rFonts w:ascii="TH SarabunIT๙" w:eastAsia="MS Mincho" w:hAnsi="TH SarabunIT๙" w:cs="TH SarabunIT๙"/>
          <w:b/>
          <w:bCs/>
          <w:color w:val="000000"/>
          <w:sz w:val="32"/>
          <w:szCs w:val="32"/>
          <w:cs/>
        </w:rPr>
        <w:t>กํากับ</w:t>
      </w:r>
      <w:proofErr w:type="spellEnd"/>
      <w:r w:rsidRPr="006A7729">
        <w:rPr>
          <w:rFonts w:ascii="TH SarabunIT๙" w:eastAsia="MS Mincho" w:hAnsi="TH SarabunIT๙" w:cs="TH SarabunIT๙"/>
          <w:b/>
          <w:bCs/>
          <w:color w:val="000000"/>
          <w:sz w:val="32"/>
          <w:szCs w:val="32"/>
          <w:cs/>
        </w:rPr>
        <w:t>การบริหาร สั่ง และปฏิบัติราชการแทน</w:t>
      </w:r>
    </w:p>
    <w:p w14:paraId="1D1AD6BA" w14:textId="77777777" w:rsidR="00ED4115" w:rsidRDefault="00ED4115" w:rsidP="00ED4115">
      <w:pPr>
        <w:spacing w:after="120"/>
        <w:ind w:leftChars="0" w:left="-6" w:firstLineChars="0" w:firstLine="6"/>
        <w:jc w:val="center"/>
        <w:rPr>
          <w:rFonts w:ascii="TH SarabunIT๙" w:eastAsia="MS Mincho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MS Mincho" w:hAnsi="TH SarabunIT๙" w:cs="TH SarabunIT๙" w:hint="cs"/>
          <w:color w:val="000000"/>
          <w:sz w:val="32"/>
          <w:szCs w:val="32"/>
          <w:cs/>
        </w:rPr>
        <w:lastRenderedPageBreak/>
        <w:t>-2-</w:t>
      </w:r>
    </w:p>
    <w:p w14:paraId="29AC6DF8" w14:textId="77777777" w:rsidR="00A470A2" w:rsidRPr="00A470A2" w:rsidRDefault="00A470A2" w:rsidP="00A470A2">
      <w:pPr>
        <w:spacing w:line="240" w:lineRule="auto"/>
        <w:ind w:leftChars="0" w:left="0" w:firstLineChars="221" w:firstLine="710"/>
        <w:jc w:val="both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A470A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หน้าที่และอำนาจ</w:t>
      </w:r>
      <w:r w:rsidRP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470A2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ดังนี้</w:t>
      </w:r>
      <w:r w:rsidRPr="00A470A2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5703991C" w14:textId="77777777" w:rsidR="00ED4115" w:rsidRDefault="00ED4115" w:rsidP="00ED4115">
      <w:pPr>
        <w:tabs>
          <w:tab w:val="left" w:pos="1985"/>
        </w:tabs>
        <w:spacing w:after="120" w:line="240" w:lineRule="auto"/>
        <w:ind w:leftChars="0" w:left="0" w:firstLineChars="443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8624A">
        <w:rPr>
          <w:rFonts w:ascii="TH SarabunIT๙" w:hAnsi="TH SarabunIT๙" w:cs="TH SarabunIT๙"/>
          <w:sz w:val="32"/>
          <w:szCs w:val="32"/>
          <w:cs/>
        </w:rPr>
        <w:t>ให้คณะกรรมการตรวจรับพัสดุ ที่ได้รับการแต่งตั้ง มีอำนาจและหน้าที่บริหารสัญญาตามมาตรา ๑๐๐ แห่งพระราชบัญญัติการจัดซื้อจัดจ้างและการบริหารพัสดุ พ.ศ.๒๕๖๐ ระเบียบกระทรวงการคลัง ว่าด้วยการจัดซื้อจัดจ้างและการบริหารพัสดุภาครัฐ พ.ศ. ๒๕๖๐ ข้อ ๑๗๕ และเงื่อนไขสัญญา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015B518" w14:textId="4E386861" w:rsidR="00A470A2" w:rsidRDefault="00A470A2" w:rsidP="00ED4115">
      <w:pPr>
        <w:tabs>
          <w:tab w:val="left" w:pos="3780"/>
        </w:tabs>
        <w:spacing w:line="240" w:lineRule="auto"/>
        <w:ind w:leftChars="0" w:left="0" w:firstLineChars="0" w:firstLine="70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และมอบหมายให้</w:t>
      </w:r>
      <w:r w:rsidRPr="00322AE7">
        <w:rPr>
          <w:rFonts w:ascii="TH SarabunIT๙" w:eastAsia="Sarabun" w:hAnsi="TH SarabunIT๙" w:cs="TH SarabunIT๙" w:hint="cs"/>
          <w:sz w:val="32"/>
          <w:szCs w:val="32"/>
          <w:cs/>
        </w:rPr>
        <w:t>............................................(เจ้าหน้าที่พัสดุ) เป็นผู้ช่วย</w:t>
      </w:r>
      <w:r w:rsidR="00654005" w:rsidRPr="00654005">
        <w:rPr>
          <w:rFonts w:ascii="TH SarabunIT๙" w:eastAsia="Sarabun" w:hAnsi="TH SarabunIT๙" w:cs="TH SarabunIT๙"/>
          <w:sz w:val="32"/>
          <w:szCs w:val="32"/>
          <w:cs/>
        </w:rPr>
        <w:t>คณะกรรมการซื้อหรือจ้าง</w:t>
      </w:r>
      <w:r w:rsidR="00654005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  <w:r w:rsidR="00654005" w:rsidRPr="00654005">
        <w:rPr>
          <w:rFonts w:ascii="TH SarabunIT๙" w:eastAsia="Sarabun" w:hAnsi="TH SarabunIT๙" w:cs="TH SarabunIT๙"/>
          <w:sz w:val="32"/>
          <w:szCs w:val="32"/>
          <w:cs/>
        </w:rPr>
        <w:t>โดยวิธีเฉพาะเจาะจง และคณะกรรมการตรวจรับ</w:t>
      </w:r>
      <w:r w:rsidR="00654005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="00B728A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สำหรับการ</w:t>
      </w:r>
      <w:r w:rsidR="00540E2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ซื้อ/</w:t>
      </w:r>
      <w:r w:rsidR="007B01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จ้าง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...................................จำนวน.......... โดยเฉพาะ</w:t>
      </w:r>
      <w:r w:rsidR="007B01C5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เจาะจง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ให้มีหน้าที่ดังนี้</w:t>
      </w:r>
    </w:p>
    <w:p w14:paraId="1BD11F1B" w14:textId="77777777" w:rsidR="00A470A2" w:rsidRDefault="00A470A2" w:rsidP="00A470A2">
      <w:pPr>
        <w:tabs>
          <w:tab w:val="left" w:pos="3780"/>
        </w:tabs>
        <w:spacing w:line="240" w:lineRule="auto"/>
        <w:ind w:leftChars="0" w:left="0" w:firstLineChars="0" w:firstLine="1418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bookmarkStart w:id="2" w:name="_Hlk175847248"/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1. กำกับ ติดตาม ให้ข้อเสนอแนะการดำเนินงานของคณะกรรมการ ให้เป็นไปตามขั้นตอน และระยะเวลาตามที่กำหนดไว้ใน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14:paraId="40A309ED" w14:textId="77777777" w:rsidR="00A470A2" w:rsidRDefault="00A470A2" w:rsidP="00A470A2">
      <w:pPr>
        <w:tabs>
          <w:tab w:val="left" w:pos="3780"/>
        </w:tabs>
        <w:spacing w:line="240" w:lineRule="auto"/>
        <w:ind w:leftChars="0" w:left="0" w:firstLineChars="0" w:firstLine="1418"/>
        <w:jc w:val="thaiDistribute"/>
        <w:rPr>
          <w:rFonts w:ascii="TH SarabunIT๙" w:hAnsi="TH SarabunIT๙" w:cs="TH SarabunIT๙"/>
          <w:spacing w:val="2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2. ให้คำปรึกษา เสนอความเห็น ในการดำเนินงานด้านพัสดุ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2560 ระเบียบกระทรวงการคลังว่าด้วยการจัดซื้อจัดจ้างและการบริหารพัสดุภาครัฐ พ.ศ. 2560 กฎกระทรวง หรือประกาศ </w:t>
      </w:r>
      <w:r>
        <w:rPr>
          <w:rFonts w:ascii="TH SarabunIT๙" w:hAnsi="TH SarabunIT๙" w:cs="TH SarabunIT๙" w:hint="cs"/>
          <w:spacing w:val="20"/>
          <w:sz w:val="32"/>
          <w:szCs w:val="32"/>
          <w:cs/>
        </w:rPr>
        <w:t xml:space="preserve">รวมทั้งข้อสั่งการที่เกี่ยวข้อง     </w:t>
      </w:r>
    </w:p>
    <w:p w14:paraId="49C0AF00" w14:textId="77777777" w:rsidR="00A470A2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3. รายงานความคืบหน้า/ปัญหา/และอุปสรรค ในการดำเนินงาน เช่น การดำเนินงานอาจไม่แล้วเสร็จตามระยะเวลาที่กำหนดหรืออาจจะทำให้ส่วนราชการเกิดความเสียหาย โดยเสนออธิการบดี              ผ่านผู้อำนวยการกองคลัง เพื่อทราบ</w:t>
      </w:r>
    </w:p>
    <w:bookmarkEnd w:id="2"/>
    <w:p w14:paraId="00066E0B" w14:textId="77777777" w:rsidR="00A470A2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85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ทั้งนี้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ให้คณะกรรมการถือปฏิบัติตามพระราชบัญญัติการจัดซื้อจัดจ้างและการบริหารพัสดุภาครัฐ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2560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ระเบียบกระทรวงการคลังว่าด้วยการจัดซื้อจัดจ้างและการบริหารพัสดุภาครัฐ พ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๒๕๖๐ กฎกระทรวง ประกาศ และหนังสือเวียนที่เกี่ยวข้องโดยเคร่งครัด</w:t>
      </w:r>
    </w:p>
    <w:p w14:paraId="11B843B6" w14:textId="77777777" w:rsidR="00A470A2" w:rsidRPr="0034238A" w:rsidRDefault="00A470A2" w:rsidP="00A470A2">
      <w:pPr>
        <w:tabs>
          <w:tab w:val="left" w:pos="3780"/>
        </w:tabs>
        <w:spacing w:after="120" w:line="240" w:lineRule="auto"/>
        <w:ind w:leftChars="0" w:left="0" w:firstLineChars="0" w:firstLine="1418"/>
        <w:jc w:val="thaiDistribute"/>
        <w:rPr>
          <w:rFonts w:ascii="TH SarabunIT๙" w:eastAsia="Sarabun" w:hAnsi="TH SarabunIT๙" w:cs="TH SarabunIT๙"/>
          <w:sz w:val="32"/>
          <w:szCs w:val="32"/>
          <w:lang w:val="th-TH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สั่ง  ณ  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วันที่.............ดือน 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.........</w:t>
      </w:r>
      <w:r w:rsidRPr="0034238A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4238A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พ</w:t>
      </w:r>
      <w:r w:rsidRPr="0034238A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Pr="0034238A"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ศ</w:t>
      </w:r>
      <w:r w:rsidRPr="0034238A">
        <w:rPr>
          <w:rFonts w:ascii="TH SarabunIT๙" w:eastAsia="Sarabu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..................</w:t>
      </w:r>
    </w:p>
    <w:p w14:paraId="650A5AEF" w14:textId="77777777" w:rsidR="00F312A2" w:rsidRDefault="00F312A2" w:rsidP="00F312A2">
      <w:pPr>
        <w:ind w:leftChars="0" w:left="0" w:firstLineChars="221" w:firstLine="707"/>
        <w:rPr>
          <w:rFonts w:ascii="TH SarabunIT๙" w:hAnsi="TH SarabunIT๙" w:cs="TH SarabunIT๙"/>
          <w:color w:val="000000"/>
          <w:sz w:val="32"/>
          <w:szCs w:val="32"/>
        </w:rPr>
      </w:pPr>
    </w:p>
    <w:p w14:paraId="594F64B3" w14:textId="77777777" w:rsidR="00A470A2" w:rsidRPr="007414B4" w:rsidRDefault="00A470A2" w:rsidP="00A470A2">
      <w:pPr>
        <w:tabs>
          <w:tab w:val="left" w:pos="1134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color w:val="FF0000"/>
          <w:sz w:val="32"/>
          <w:szCs w:val="32"/>
        </w:rPr>
      </w:pPr>
    </w:p>
    <w:p w14:paraId="55D7018A" w14:textId="77777777" w:rsidR="00A470A2" w:rsidRDefault="00A470A2" w:rsidP="00A470A2">
      <w:pPr>
        <w:tabs>
          <w:tab w:val="left" w:pos="1134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            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 xml:space="preserve">                (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)</w:t>
      </w:r>
    </w:p>
    <w:p w14:paraId="3462F528" w14:textId="77777777" w:rsidR="00A470A2" w:rsidRDefault="00A470A2" w:rsidP="00A470A2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คณบดี/ผู้อำนวยการสถาบัน/ผู้อำนวยการสำนัก/ผู้อำนวยการกองคลัง </w:t>
      </w:r>
    </w:p>
    <w:p w14:paraId="5363DA32" w14:textId="77777777" w:rsidR="00A470A2" w:rsidRDefault="00A470A2" w:rsidP="00A470A2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         ปฏิบัติราชการแทน</w:t>
      </w:r>
    </w:p>
    <w:p w14:paraId="38B681C3" w14:textId="77777777" w:rsidR="00A470A2" w:rsidRDefault="00A470A2" w:rsidP="00A470A2">
      <w:pPr>
        <w:tabs>
          <w:tab w:val="left" w:pos="1134"/>
          <w:tab w:val="left" w:pos="2928"/>
          <w:tab w:val="left" w:pos="4536"/>
        </w:tabs>
        <w:spacing w:line="240" w:lineRule="auto"/>
        <w:ind w:left="0" w:hanging="3"/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อธิการบดีมหาวิทยาลัยเทคโนโลยีราชมงคลตะวันออก</w:t>
      </w:r>
    </w:p>
    <w:p w14:paraId="4C9CE843" w14:textId="77777777" w:rsidR="00C316C6" w:rsidRPr="00A86C51" w:rsidRDefault="00C316C6" w:rsidP="00A470A2">
      <w:pPr>
        <w:tabs>
          <w:tab w:val="left" w:pos="1080"/>
          <w:tab w:val="left" w:pos="3920"/>
        </w:tabs>
        <w:spacing w:line="240" w:lineRule="auto"/>
        <w:ind w:left="0" w:hanging="3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C316C6" w:rsidRPr="00A86C51" w:rsidSect="00722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5A663" w14:textId="77777777" w:rsidR="00BB23C3" w:rsidRDefault="00BB23C3">
      <w:pPr>
        <w:spacing w:line="240" w:lineRule="auto"/>
        <w:ind w:left="0" w:hanging="3"/>
      </w:pPr>
      <w:r>
        <w:separator/>
      </w:r>
    </w:p>
  </w:endnote>
  <w:endnote w:type="continuationSeparator" w:id="0">
    <w:p w14:paraId="7B9386C5" w14:textId="77777777" w:rsidR="00BB23C3" w:rsidRDefault="00BB23C3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9043" w14:textId="77777777" w:rsidR="00E77C38" w:rsidRDefault="00E77C38">
    <w:pPr>
      <w:pStyle w:val="a8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C5D7" w14:textId="77777777" w:rsidR="00E77C38" w:rsidRDefault="00E77C38">
    <w:pPr>
      <w:pStyle w:val="a8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DB70" w14:textId="77777777" w:rsidR="00E77C38" w:rsidRDefault="00E77C38">
    <w:pPr>
      <w:pStyle w:val="a8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E706" w14:textId="77777777" w:rsidR="00BB23C3" w:rsidRDefault="00BB23C3">
      <w:pPr>
        <w:spacing w:line="240" w:lineRule="auto"/>
        <w:ind w:left="0" w:hanging="3"/>
      </w:pPr>
      <w:r>
        <w:separator/>
      </w:r>
    </w:p>
  </w:footnote>
  <w:footnote w:type="continuationSeparator" w:id="0">
    <w:p w14:paraId="418311DB" w14:textId="77777777" w:rsidR="00BB23C3" w:rsidRDefault="00BB23C3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2949" w14:textId="77777777" w:rsidR="00C316C6" w:rsidRDefault="00E9412D">
    <w:pPr>
      <w:tabs>
        <w:tab w:val="center" w:pos="4153"/>
        <w:tab w:val="right" w:pos="8306"/>
      </w:tabs>
      <w:spacing w:line="240" w:lineRule="auto"/>
      <w:ind w:left="0" w:hanging="3"/>
      <w:jc w:val="center"/>
      <w:rPr>
        <w:rFonts w:eastAsia="AngsanaUPC"/>
        <w:color w:val="000000"/>
      </w:rPr>
    </w:pPr>
    <w:r>
      <w:rPr>
        <w:rFonts w:eastAsia="AngsanaUPC"/>
        <w:color w:val="000000"/>
      </w:rPr>
      <w:fldChar w:fldCharType="begin"/>
    </w:r>
    <w:r>
      <w:rPr>
        <w:rFonts w:eastAsia="AngsanaUPC"/>
        <w:color w:val="000000"/>
      </w:rPr>
      <w:instrText>PAGE</w:instrText>
    </w:r>
    <w:r>
      <w:rPr>
        <w:rFonts w:eastAsia="AngsanaUPC"/>
        <w:color w:val="000000"/>
      </w:rPr>
      <w:fldChar w:fldCharType="end"/>
    </w:r>
  </w:p>
  <w:p w14:paraId="096C9ECE" w14:textId="77777777" w:rsidR="00C316C6" w:rsidRDefault="00C316C6">
    <w:pPr>
      <w:tabs>
        <w:tab w:val="center" w:pos="4153"/>
        <w:tab w:val="right" w:pos="8306"/>
      </w:tabs>
      <w:spacing w:line="240" w:lineRule="auto"/>
      <w:ind w:left="0" w:hanging="3"/>
      <w:rPr>
        <w:rFonts w:eastAsia="AngsanaUPC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BE45" w14:textId="77777777" w:rsidR="00E77C38" w:rsidRDefault="00E77C38">
    <w:pPr>
      <w:pStyle w:val="a9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2AC1D" w14:textId="77777777" w:rsidR="00E77C38" w:rsidRDefault="00E77C38">
    <w:pPr>
      <w:pStyle w:val="a9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74510"/>
    <w:multiLevelType w:val="singleLevel"/>
    <w:tmpl w:val="AB374510"/>
    <w:lvl w:ilvl="0">
      <w:start w:val="4"/>
      <w:numFmt w:val="decimal"/>
      <w:lvlText w:val="%1."/>
      <w:lvlJc w:val="left"/>
      <w:pPr>
        <w:tabs>
          <w:tab w:val="left" w:pos="454"/>
        </w:tabs>
        <w:ind w:left="454" w:hanging="454"/>
      </w:pPr>
      <w:rPr>
        <w:rFonts w:hint="default"/>
      </w:rPr>
    </w:lvl>
  </w:abstractNum>
  <w:abstractNum w:abstractNumId="1" w15:restartNumberingAfterBreak="0">
    <w:nsid w:val="4BA89A4E"/>
    <w:multiLevelType w:val="singleLevel"/>
    <w:tmpl w:val="4BA89A4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53E3768"/>
    <w:multiLevelType w:val="singleLevel"/>
    <w:tmpl w:val="68353CF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8353CF3"/>
    <w:multiLevelType w:val="singleLevel"/>
    <w:tmpl w:val="68353CF3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FD"/>
    <w:rsid w:val="0001716D"/>
    <w:rsid w:val="00040A08"/>
    <w:rsid w:val="000B0868"/>
    <w:rsid w:val="000F592E"/>
    <w:rsid w:val="0011240B"/>
    <w:rsid w:val="00160B9C"/>
    <w:rsid w:val="00181D38"/>
    <w:rsid w:val="001A523D"/>
    <w:rsid w:val="001D32C8"/>
    <w:rsid w:val="001E3191"/>
    <w:rsid w:val="001F6489"/>
    <w:rsid w:val="00223E0C"/>
    <w:rsid w:val="0027061E"/>
    <w:rsid w:val="00284E2E"/>
    <w:rsid w:val="002870E9"/>
    <w:rsid w:val="002D132C"/>
    <w:rsid w:val="00305264"/>
    <w:rsid w:val="003158DD"/>
    <w:rsid w:val="00317968"/>
    <w:rsid w:val="00363D56"/>
    <w:rsid w:val="003C25BB"/>
    <w:rsid w:val="003F6C23"/>
    <w:rsid w:val="00423268"/>
    <w:rsid w:val="00451171"/>
    <w:rsid w:val="0050634C"/>
    <w:rsid w:val="00514F8B"/>
    <w:rsid w:val="00540E21"/>
    <w:rsid w:val="005932E3"/>
    <w:rsid w:val="005C165D"/>
    <w:rsid w:val="005E77FA"/>
    <w:rsid w:val="00654005"/>
    <w:rsid w:val="00694157"/>
    <w:rsid w:val="006A7729"/>
    <w:rsid w:val="006B4EE8"/>
    <w:rsid w:val="006F3361"/>
    <w:rsid w:val="007229BB"/>
    <w:rsid w:val="007B01C5"/>
    <w:rsid w:val="008F3DFD"/>
    <w:rsid w:val="00901F8C"/>
    <w:rsid w:val="00977DBF"/>
    <w:rsid w:val="009C2E0E"/>
    <w:rsid w:val="00A01DD5"/>
    <w:rsid w:val="00A35A63"/>
    <w:rsid w:val="00A470A2"/>
    <w:rsid w:val="00A86C51"/>
    <w:rsid w:val="00A950F7"/>
    <w:rsid w:val="00AB08AE"/>
    <w:rsid w:val="00AB5E2B"/>
    <w:rsid w:val="00AE23C4"/>
    <w:rsid w:val="00B110EB"/>
    <w:rsid w:val="00B728A7"/>
    <w:rsid w:val="00B97D53"/>
    <w:rsid w:val="00BB23C3"/>
    <w:rsid w:val="00BC526C"/>
    <w:rsid w:val="00C316C6"/>
    <w:rsid w:val="00C52A08"/>
    <w:rsid w:val="00C71E0F"/>
    <w:rsid w:val="00C83D0C"/>
    <w:rsid w:val="00CB154E"/>
    <w:rsid w:val="00CF2517"/>
    <w:rsid w:val="00CF5888"/>
    <w:rsid w:val="00D123A9"/>
    <w:rsid w:val="00D220A3"/>
    <w:rsid w:val="00D67428"/>
    <w:rsid w:val="00D74AEB"/>
    <w:rsid w:val="00DB3AEE"/>
    <w:rsid w:val="00DF0E6B"/>
    <w:rsid w:val="00E121D8"/>
    <w:rsid w:val="00E350E9"/>
    <w:rsid w:val="00E717B2"/>
    <w:rsid w:val="00E77C38"/>
    <w:rsid w:val="00E9412D"/>
    <w:rsid w:val="00EB2C1B"/>
    <w:rsid w:val="00ED4115"/>
    <w:rsid w:val="00F312A2"/>
    <w:rsid w:val="00F331ED"/>
    <w:rsid w:val="00F87134"/>
    <w:rsid w:val="00F92A3A"/>
    <w:rsid w:val="00FB464E"/>
    <w:rsid w:val="00FD341B"/>
    <w:rsid w:val="00FE5081"/>
    <w:rsid w:val="00FF5608"/>
    <w:rsid w:val="00FF66A8"/>
    <w:rsid w:val="11E97AD4"/>
    <w:rsid w:val="15DE1DC7"/>
    <w:rsid w:val="2C1F05FC"/>
    <w:rsid w:val="47A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C1D8DD9"/>
  <w15:docId w15:val="{3386A8FE-0726-4668-96D9-36BF5750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AngsanaUPC" w:eastAsia="Cordia New" w:hAnsi="AngsanaUPC" w:cs="AngsanaUPC"/>
      <w:position w:val="-1"/>
      <w:sz w:val="28"/>
      <w:szCs w:val="28"/>
    </w:rPr>
  </w:style>
  <w:style w:type="paragraph" w:styleId="1">
    <w:name w:val="heading 1"/>
    <w:basedOn w:val="a"/>
    <w:next w:val="a"/>
    <w:pPr>
      <w:keepNext/>
      <w:jc w:val="right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Times New Roman" w:hAnsi="Arial" w:cs="Cordia New"/>
      <w:b/>
      <w:bCs/>
      <w:sz w:val="26"/>
      <w:szCs w:val="30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Times New Roman" w:eastAsia="Times New Roman" w:hAnsi="Times New Roman" w:cs="Angsana New"/>
      <w:b/>
      <w:bCs/>
      <w:szCs w:val="32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rFonts w:ascii="Times New Roman" w:eastAsia="Times New Roman" w:hAnsi="Times New Roman" w:cs="Angsana New"/>
      <w:b/>
      <w:bCs/>
      <w:sz w:val="22"/>
      <w:szCs w:val="25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pPr>
      <w:spacing w:before="240" w:after="60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pPr>
      <w:spacing w:before="240" w:after="60"/>
      <w:outlineLvl w:val="8"/>
    </w:pPr>
    <w:rPr>
      <w:rFonts w:ascii="Arial" w:eastAsia="Times New Roman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Angsana New"/>
      <w:sz w:val="16"/>
      <w:szCs w:val="18"/>
    </w:rPr>
  </w:style>
  <w:style w:type="paragraph" w:styleId="a4">
    <w:name w:val="Block Text"/>
    <w:basedOn w:val="a"/>
    <w:qFormat/>
    <w:pPr>
      <w:ind w:left="2160" w:right="-694"/>
    </w:pPr>
    <w:rPr>
      <w:rFonts w:ascii="Angsana New" w:hAnsi="Angsana New" w:cs="Angsana New"/>
      <w:sz w:val="32"/>
      <w:szCs w:val="32"/>
    </w:rPr>
  </w:style>
  <w:style w:type="paragraph" w:styleId="a5">
    <w:name w:val="Body Text"/>
    <w:basedOn w:val="a"/>
    <w:qFormat/>
    <w:pPr>
      <w:spacing w:after="120"/>
    </w:pPr>
    <w:rPr>
      <w:rFonts w:cs="Angsana New"/>
      <w:szCs w:val="32"/>
    </w:rPr>
  </w:style>
  <w:style w:type="paragraph" w:styleId="20">
    <w:name w:val="Body Text 2"/>
    <w:basedOn w:val="a"/>
    <w:qFormat/>
    <w:pPr>
      <w:spacing w:after="120" w:line="480" w:lineRule="auto"/>
    </w:pPr>
    <w:rPr>
      <w:rFonts w:cs="Angsana New"/>
      <w:szCs w:val="32"/>
    </w:rPr>
  </w:style>
  <w:style w:type="paragraph" w:styleId="30">
    <w:name w:val="Body Text 3"/>
    <w:basedOn w:val="a"/>
    <w:qFormat/>
    <w:pPr>
      <w:spacing w:after="120"/>
    </w:pPr>
    <w:rPr>
      <w:rFonts w:ascii="Times New Roman" w:eastAsia="Times New Roman" w:hAnsi="Times New Roman" w:cs="Angsana New"/>
      <w:sz w:val="16"/>
      <w:szCs w:val="18"/>
    </w:rPr>
  </w:style>
  <w:style w:type="paragraph" w:styleId="a6">
    <w:name w:val="Body Text Indent"/>
    <w:basedOn w:val="a"/>
    <w:qFormat/>
    <w:pPr>
      <w:ind w:right="-270" w:firstLine="1440"/>
    </w:pPr>
    <w:rPr>
      <w:rFonts w:ascii="Angsana New" w:hAnsi="Angsana New" w:cs="Angsana New"/>
      <w:sz w:val="32"/>
      <w:szCs w:val="32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rFonts w:cs="Angsana New"/>
      <w:szCs w:val="32"/>
    </w:rPr>
  </w:style>
  <w:style w:type="paragraph" w:styleId="31">
    <w:name w:val="Body Text Indent 3"/>
    <w:basedOn w:val="a"/>
    <w:qFormat/>
    <w:pPr>
      <w:spacing w:after="120"/>
      <w:ind w:left="283"/>
    </w:pPr>
    <w:rPr>
      <w:rFonts w:cs="Angsana New"/>
      <w:sz w:val="16"/>
      <w:szCs w:val="18"/>
    </w:rPr>
  </w:style>
  <w:style w:type="paragraph" w:styleId="a7">
    <w:name w:val="caption"/>
    <w:basedOn w:val="a"/>
    <w:next w:val="a"/>
    <w:qFormat/>
    <w:rPr>
      <w:rFonts w:ascii="Angsana New" w:hAnsi="Angsana New" w:cs="Angsana New"/>
      <w:sz w:val="32"/>
      <w:szCs w:val="32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List"/>
    <w:basedOn w:val="a"/>
    <w:qFormat/>
    <w:pPr>
      <w:ind w:left="283" w:hanging="283"/>
    </w:pPr>
    <w:rPr>
      <w:rFonts w:ascii="Cordia New" w:hAnsi="Cordia New" w:cs="Cordia New"/>
    </w:rPr>
  </w:style>
  <w:style w:type="paragraph" w:styleId="22">
    <w:name w:val="List 2"/>
    <w:basedOn w:val="a"/>
    <w:qFormat/>
    <w:pPr>
      <w:ind w:left="566" w:hanging="283"/>
    </w:pPr>
    <w:rPr>
      <w:rFonts w:ascii="Cordia New" w:hAnsi="Cordia New" w:cs="Cordia New"/>
    </w:rPr>
  </w:style>
  <w:style w:type="paragraph" w:styleId="32">
    <w:name w:val="List 3"/>
    <w:basedOn w:val="a"/>
    <w:qFormat/>
    <w:pPr>
      <w:ind w:left="1080" w:hanging="360"/>
    </w:pPr>
    <w:rPr>
      <w:rFonts w:ascii="Times New Roman" w:eastAsia="Times New Roman" w:hAnsi="Times New Roman" w:cs="Angsana New"/>
      <w:sz w:val="24"/>
    </w:rPr>
  </w:style>
  <w:style w:type="paragraph" w:styleId="ab">
    <w:name w:val="Normal (Web)"/>
    <w:basedOn w:val="a"/>
    <w:qFormat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c">
    <w:name w:val="page number"/>
    <w:basedOn w:val="ad"/>
    <w:qFormat/>
    <w:rPr>
      <w:w w:val="100"/>
      <w:position w:val="-1"/>
      <w:vertAlign w:val="baseline"/>
      <w:cs w:val="0"/>
    </w:rPr>
  </w:style>
  <w:style w:type="character" w:customStyle="1" w:styleId="ad">
    <w:name w:val="แบบอักษรของย่อหน้าเริ่มต้น"/>
    <w:qFormat/>
    <w:rPr>
      <w:w w:val="100"/>
      <w:position w:val="-1"/>
      <w:vertAlign w:val="baseline"/>
      <w:cs w:val="0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">
    <w:name w:val="Title"/>
    <w:basedOn w:val="a"/>
    <w:qFormat/>
    <w:pPr>
      <w:jc w:val="center"/>
    </w:pPr>
    <w:rPr>
      <w:rFonts w:ascii="Cordia New" w:hAnsi="Cordia New" w:cs="Cordia New"/>
      <w:b/>
      <w:bCs/>
      <w:sz w:val="32"/>
      <w:szCs w:val="3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การเชื่อมโยงหลายมิติ1"/>
    <w:qFormat/>
    <w:rPr>
      <w:color w:val="0000FF"/>
      <w:w w:val="100"/>
      <w:position w:val="-1"/>
      <w:u w:val="single"/>
      <w:vertAlign w:val="baseline"/>
      <w:cs w:val="0"/>
    </w:rPr>
  </w:style>
  <w:style w:type="paragraph" w:customStyle="1" w:styleId="11">
    <w:name w:val="รายการย่อหน้า1"/>
    <w:basedOn w:val="a"/>
    <w:qFormat/>
    <w:pPr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customStyle="1" w:styleId="af0">
    <w:name w:val="หัวกระดาษ อักขระ"/>
    <w:qFormat/>
    <w:rPr>
      <w:rFonts w:ascii="AngsanaUPC" w:eastAsia="Cordia New" w:hAnsi="AngsanaUPC"/>
      <w:w w:val="100"/>
      <w:position w:val="-1"/>
      <w:sz w:val="28"/>
      <w:szCs w:val="32"/>
      <w:vertAlign w:val="baseline"/>
      <w:cs w:val="0"/>
    </w:rPr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97X/CN542/u4LqgvV3KWvzzLQ==">AMUW2mXzxbp0CT03OIceDQhDlIVedvK0f4dwyELzXdOAWFBGsFt64p0/GgV/2QOSr34FF5eUPx36qTN81pnT15S9f25DA9hRAT+6PGs9hBCF5ILl3GytzxQ=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Teacher</cp:lastModifiedBy>
  <cp:revision>9</cp:revision>
  <cp:lastPrinted>2024-09-10T08:06:00Z</cp:lastPrinted>
  <dcterms:created xsi:type="dcterms:W3CDTF">2024-09-10T08:07:00Z</dcterms:created>
  <dcterms:modified xsi:type="dcterms:W3CDTF">2024-10-10T07:29:00Z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1054-11.2.0.11341</vt:lpwstr>
  </property>
  <property fmtid="{D5CDD505-2E9C-101B-9397-08002B2CF9AE}" pid="3" name="ICV">
    <vt:lpwstr>B92B50D4A728486AA2978977C061C9FF</vt:lpwstr>
  </property>
</Properties>
</file>